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電子佛學資料庫於行動上網時代的機遇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剎那工坊  葉健欣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yapcheahshen@gmail.com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原稿 https://docs.google.com/document/d/19czjOUOjy-oV4BhoiRo8FlPjaEueaGK3lYQxRhd_VEc/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摘要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2010年，蘋果公司推出了 iPad，深刻地改變了數位內容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的面貌與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生態，以及購買和閱讀書籍的方式。iPad 的成功，並不是偶然，而是奠基於更小更快更便宜的晶片、雲端運算的成熟、HTML5 等等一連串的技術積累。從那一年起，我們邁入了「行動上網時代」，以此切入點，本文嘗試描繪未來三到五年，以電子佛學資料庫的基礎的各種資訊服務，可能會具有的面貌。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關鍵字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行動上網、佛學資料結構、計算文獻學、資訊素養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行動上網時代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在行動上網時代，上網的人口，將十倍於個人電腦時代 (PC)；使用行動設備上網（如智慧型手機）的習性，也和從 PC 上網大有不同，畫面空間變小，使用時間更短。總的來說，行動上網的用戶，有以下兩個特性：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一）寬廣的受眾頻譜：下至兩歲小孩、上至百齡老嫗，都可能是潛在的用戶。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二）被切碎的注意力：使用者不是端坐在電腦前面，而可能是在會議的中途或等車、等人的空檔，很難擁有使用者完整持續的注意力。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因為第一個特性，未來會勝出的資訊服務，必然是具有親切、直覺的使用介面，才有辦法在短時間內累積出大量的使用者。因為第二個特性，複雜的內容和知識，必須切割成可以在幾分鐘之內消費完畢的片段，然後以簡潔明瞭的方式呈現，最好還帶有一些趣味性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傳統以線性方式為主，輔以章節目錄結構的內容編排方式，將不適用於行動上網時代。換句話說，如果只是將在電視台上的一個小時以上的講經節目轉成手機視訊，或是直接將整本大部頭的書轉成 PDF，可能收不到預期的效果。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那什麼才是理想的內容格式呢？在回答這個問題之前，我們先來探討一下，佛學資料的幾種類型。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佛學資料的類型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mc:AlternateContent>
          <mc:Choice Requires="wpg">
            <w:drawing>
              <wp:inline distB="19050" distT="19050" distL="19050" distR="19050">
                <wp:extent cx="5505450" cy="3374308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1350" y="69700"/>
                          <a:ext cx="5505450" cy="3374308"/>
                          <a:chOff x="71350" y="69700"/>
                          <a:chExt cx="6491025" cy="40590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911313" y="690468"/>
                            <a:ext cx="380100" cy="841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版本B1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2439002" y="2895675"/>
                            <a:ext cx="1061100" cy="4599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注C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608320" y="379795"/>
                            <a:ext cx="399600" cy="7659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譯文B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580421" y="1291560"/>
                            <a:ext cx="540900" cy="686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譯文D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370621" y="74468"/>
                            <a:ext cx="387000" cy="4638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校勘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235621" y="538268"/>
                            <a:ext cx="328500" cy="275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949421" y="306368"/>
                            <a:ext cx="421200" cy="185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917186" y="2060337"/>
                            <a:ext cx="379200" cy="7659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經文C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4109830" y="2588692"/>
                            <a:ext cx="986400" cy="9879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佛學論文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296302" y="2443425"/>
                            <a:ext cx="1142700" cy="682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2512266" y="529560"/>
                            <a:ext cx="1074000" cy="3834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注B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291266" y="721260"/>
                            <a:ext cx="1221000" cy="389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042030" y="1877092"/>
                            <a:ext cx="561000" cy="711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500230" y="3082642"/>
                            <a:ext cx="609600" cy="42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235781" y="1354648"/>
                            <a:ext cx="918300" cy="53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240881" y="2001014"/>
                            <a:ext cx="913200" cy="171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5562826" y="528732"/>
                            <a:ext cx="990000" cy="22107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心得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眉批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圈點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br w:type="textWrapping"/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筆記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3586208" y="721381"/>
                            <a:ext cx="2121600" cy="131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121326" y="1634082"/>
                            <a:ext cx="1441500" cy="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951808" y="2415682"/>
                            <a:ext cx="756000" cy="317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stealth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81000" y="4038600"/>
                            <a:ext cx="5562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5029049" y="3735682"/>
                            <a:ext cx="759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時間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5" name="Shape 25"/>
                        <wps:spPr>
                          <a:xfrm>
                            <a:off x="916358" y="3735532"/>
                            <a:ext cx="1293600" cy="23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面積：資料量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3736360" y="151647"/>
                            <a:ext cx="759300" cy="454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疏B1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3428982" y="539207"/>
                            <a:ext cx="418500" cy="46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stealth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76125" y="1370922"/>
                            <a:ext cx="457200" cy="9906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原典A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66369" y="1033592"/>
                            <a:ext cx="200400" cy="482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stealth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33325" y="1634622"/>
                            <a:ext cx="3047100" cy="231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stealth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66369" y="1408592"/>
                            <a:ext cx="500700" cy="107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2054614" y="1220781"/>
                            <a:ext cx="679200" cy="9141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辭典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296386" y="2443287"/>
                            <a:ext cx="2958000" cy="290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stealth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3" name="Shape 33"/>
                        <wps:spPr>
                          <a:xfrm>
                            <a:off x="4725529" y="151496"/>
                            <a:ext cx="759300" cy="4542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鈔B2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495660" y="378447"/>
                            <a:ext cx="229800" cy="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stealth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3128040" y="1978489"/>
                            <a:ext cx="537900" cy="601800"/>
                          </a:xfrm>
                          <a:prstGeom prst="ellipse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講記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296386" y="2279487"/>
                            <a:ext cx="1831800" cy="163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stealth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9050" distT="19050" distL="19050" distR="19050">
                <wp:extent cx="5505450" cy="3374308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5450" cy="33743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上圖：以 DAG 的結構，呈現各種佛學資料。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往在教界我們談的數位化，多半是既有資產的數位化，比方說三藏經文、某個佛學辭典、某位法師的演講記錄。但我們很少關心廣大使用者所參與創造的數位內容。而事實上，近十年來最重要的網站，都是遵循「將使用者創造的資訊整合起來，變成有用的服務」的模式而崛起。比方說 Google 將全球的網頁，製成全文檢索資料庫；Facebook 靠使用者打造出的人際關係網絡；Wikipedia 整合全球的游兵散勇，完成了人類有史以來規模最龐大的百科全書。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過去二十年，我們在經文的數位化方面取得非凡的成就。未來發展的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心，將會是「重現創作者情境」和「集結使用者加值」兩大主軸，例如：漢文到巴利文的溯源、各譯本之間的對照、歷代注疏和當代法師對經文的引用。更進一步，使用者群的心得、筆記，彙集成新的注疏，為後人留下我們這一代對經文的解讀和實踐記錄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接下來，我們從電腦的觀點，來看看佛學資訊在電腦內部的儲存方式，即所謂的「資料結構」。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電子佛典的資料結構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mc:AlternateContent>
          <mc:Choice Requires="wpg">
            <w:drawing>
              <wp:inline distB="19050" distT="19050" distL="19050" distR="19050">
                <wp:extent cx="5638800" cy="3599234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610875"/>
                          <a:ext cx="5638800" cy="3599234"/>
                          <a:chOff x="0" y="610875"/>
                          <a:chExt cx="6712800" cy="4271225"/>
                        </a:xfrm>
                      </wpg:grpSpPr>
                      <wps:wsp>
                        <wps:cNvSpPr txBox="1"/>
                        <wps:cNvPr id="37" name="Shape 37"/>
                        <wps:spPr>
                          <a:xfrm>
                            <a:off x="3386" y="681868"/>
                            <a:ext cx="1447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序列結構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04800" y="1219200"/>
                            <a:ext cx="1371600" cy="838200"/>
                            <a:chOff x="304800" y="1219200"/>
                            <a:chExt cx="1371600" cy="838200"/>
                          </a:xfrm>
                        </wpg:grpSpPr>
                        <wps:wsp>
                          <wps:cNvSpPr/>
                          <wps:cNvPr id="39" name="Shape 39"/>
                          <wps:spPr>
                            <a:xfrm>
                              <a:off x="304800" y="12192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838200" y="12192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371600" y="12192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304800" y="1752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838200" y="1752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371600" y="17526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9600" y="13716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43000" y="13716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57200" y="1524000"/>
                              <a:ext cx="1066800" cy="228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143000" y="19050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stealth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9600" y="1905000"/>
                              <a:ext cx="228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CnPr/>
                        <wps:spPr>
                          <a:xfrm>
                            <a:off x="5029200" y="1790700"/>
                            <a:ext cx="2286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stealth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494219" y="759214"/>
                            <a:ext cx="1985116" cy="1145786"/>
                            <a:chOff x="2055819" y="225814"/>
                            <a:chExt cx="1985116" cy="1145786"/>
                          </a:xfrm>
                        </wpg:grpSpPr>
                        <wps:wsp>
                          <wps:cNvSpPr txBox="1"/>
                          <wps:cNvPr id="54" name="Shape 54"/>
                          <wps:spPr>
                            <a:xfrm>
                              <a:off x="2055819" y="225814"/>
                              <a:ext cx="16023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有向非循環圖形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2057400" y="83820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1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362200" y="114300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2819400" y="114300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3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3200400" y="838200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4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3812334" y="841664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3501511" y="538144"/>
                              <a:ext cx="228600" cy="22860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5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252522" y="1033322"/>
                              <a:ext cx="143100" cy="143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286000" y="952500"/>
                              <a:ext cx="914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429000" y="952500"/>
                              <a:ext cx="383400" cy="3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3048000" y="1033200"/>
                              <a:ext cx="186000" cy="224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3395522" y="733378"/>
                              <a:ext cx="139500" cy="138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64" name="Shape 64"/>
                        <wps:spPr>
                          <a:xfrm>
                            <a:off x="-452" y="2594113"/>
                            <a:ext cx="915600" cy="45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6"/>
                                  <w:vertAlign w:val="baseline"/>
                                </w:rPr>
                                <w:t xml:space="preserve">樹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33400" y="2895600"/>
                            <a:ext cx="533400" cy="60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6800" y="2895600"/>
                            <a:ext cx="457200" cy="60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6800" y="2895600"/>
                            <a:ext cx="0" cy="60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762000" y="3505200"/>
                            <a:ext cx="304800" cy="381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6800" y="3505200"/>
                            <a:ext cx="0" cy="381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6800" y="3505200"/>
                            <a:ext cx="304800" cy="381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1" name="Shape 71"/>
                        <wps:spPr>
                          <a:xfrm>
                            <a:off x="80266" y="3428322"/>
                            <a:ext cx="606300" cy="3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甲一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2" name="Shape 72"/>
                        <wps:spPr>
                          <a:xfrm>
                            <a:off x="910334" y="3279537"/>
                            <a:ext cx="606300" cy="3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甲二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>
                            <a:off x="1299240" y="3431184"/>
                            <a:ext cx="606300" cy="30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甲三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57200" y="3886200"/>
                            <a:ext cx="304800" cy="22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62000" y="3886200"/>
                            <a:ext cx="0" cy="304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6" name="Shape 76"/>
                        <wps:spPr>
                          <a:xfrm>
                            <a:off x="1374085" y="2823014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674ea7"/>
                                  <w:sz w:val="28"/>
                                  <w:vertAlign w:val="baseline"/>
                                </w:rPr>
                                <w:t xml:space="preserve">TREE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14318" y="610880"/>
                            <a:ext cx="1903430" cy="1522720"/>
                            <a:chOff x="80718" y="3506480"/>
                            <a:chExt cx="1903430" cy="1522720"/>
                          </a:xfrm>
                        </wpg:grpSpPr>
                        <wps:wsp>
                          <wps:cNvSpPr txBox="1"/>
                          <wps:cNvPr id="78" name="Shape 78"/>
                          <wps:spPr>
                            <a:xfrm>
                              <a:off x="80718" y="3506480"/>
                              <a:ext cx="614400" cy="383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6"/>
                                    <w:vertAlign w:val="baseline"/>
                                  </w:rPr>
                                  <w:t xml:space="preserve">表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304800" y="3886200"/>
                              <a:ext cx="1219200" cy="1143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09600" y="3886200"/>
                              <a:ext cx="0" cy="11430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14400" y="3886200"/>
                              <a:ext cx="0" cy="11430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19200" y="3886200"/>
                              <a:ext cx="0" cy="11430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04800" y="4191000"/>
                              <a:ext cx="12192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04800" y="4457700"/>
                              <a:ext cx="12192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04800" y="4724400"/>
                              <a:ext cx="12192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6" name="Shape 86"/>
                          <wps:spPr>
                            <a:xfrm>
                              <a:off x="919147" y="3582304"/>
                              <a:ext cx="10650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674ea7"/>
                                    <w:sz w:val="28"/>
                                    <w:vertAlign w:val="baseline"/>
                                  </w:rPr>
                                  <w:t xml:space="preserve">TABULAR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87" name="Shape 87"/>
                        <wps:spPr>
                          <a:xfrm>
                            <a:off x="1224178" y="687755"/>
                            <a:ext cx="90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674ea7"/>
                                  <w:sz w:val="28"/>
                                  <w:vertAlign w:val="baseline"/>
                                </w:rPr>
                                <w:t xml:space="preserve">LINEAR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8" name="Shape 88"/>
                        <wps:spPr>
                          <a:xfrm>
                            <a:off x="4644134" y="2595694"/>
                            <a:ext cx="1299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主題地圖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753100" y="3429000"/>
                            <a:ext cx="228600" cy="45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410200" y="3238500"/>
                            <a:ext cx="304800" cy="114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181600" y="3505200"/>
                            <a:ext cx="571500" cy="381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5" name="Shape 95"/>
                        <wps:spPr>
                          <a:xfrm>
                            <a:off x="4493466" y="32810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722000" y="3352800"/>
                            <a:ext cx="231000" cy="42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7" name="Shape 97"/>
                        <wps:spPr>
                          <a:xfrm>
                            <a:off x="4645866" y="36620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8" name="Shape 98"/>
                        <wps:spPr>
                          <a:xfrm>
                            <a:off x="4569666" y="29000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9" name="Shape 99"/>
                        <wps:spPr>
                          <a:xfrm>
                            <a:off x="5865066" y="25952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0" name="Shape 100"/>
                        <wps:spPr>
                          <a:xfrm>
                            <a:off x="6474666" y="2900042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1" name="Shape 101"/>
                        <wps:spPr>
                          <a:xfrm>
                            <a:off x="6398466" y="35858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2" name="Shape 102"/>
                        <wps:spPr>
                          <a:xfrm>
                            <a:off x="6322266" y="41954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3" name="Shape 103"/>
                        <wps:spPr>
                          <a:xfrm>
                            <a:off x="6017466" y="45002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4" name="Shape 104"/>
                        <wps:spPr>
                          <a:xfrm>
                            <a:off x="5407866" y="4500243"/>
                            <a:ext cx="228600" cy="228600"/>
                          </a:xfrm>
                          <a:prstGeom prst="ellipse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5522288" y="4500120"/>
                            <a:ext cx="80700" cy="33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522100" y="4267200"/>
                            <a:ext cx="231000" cy="23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753100" y="4267200"/>
                            <a:ext cx="378600" cy="23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6019866" y="4076643"/>
                            <a:ext cx="302400" cy="233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5981766" y="3428943"/>
                            <a:ext cx="416700" cy="271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6248343" y="3095165"/>
                            <a:ext cx="259800" cy="143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979366" y="2823843"/>
                            <a:ext cx="2400" cy="224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764900" y="3095100"/>
                            <a:ext cx="416700" cy="105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4841100" y="3505200"/>
                            <a:ext cx="340500" cy="19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10486" y="2586197"/>
                            <a:ext cx="2063871" cy="2288937"/>
                            <a:chOff x="2135040" y="2670696"/>
                            <a:chExt cx="2063871" cy="2288937"/>
                          </a:xfrm>
                        </wpg:grpSpPr>
                        <wps:wsp>
                          <wps:cNvSpPr txBox="1"/>
                          <wps:cNvPr id="115" name="Shape 115"/>
                          <wps:spPr>
                            <a:xfrm>
                              <a:off x="3277261" y="3276979"/>
                              <a:ext cx="613800" cy="37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曌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35040" y="2670696"/>
                              <a:ext cx="2063871" cy="2288937"/>
                              <a:chOff x="2208520" y="380546"/>
                              <a:chExt cx="2063871" cy="2288937"/>
                            </a:xfrm>
                          </wpg:grpSpPr>
                          <wps:wsp>
                            <wps:cNvSpPr/>
                            <wps:cNvPr id="117" name="Shape 117"/>
                            <wps:spPr>
                              <a:xfrm>
                                <a:off x="2208520" y="684896"/>
                                <a:ext cx="1752600" cy="15240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12808" y="380546"/>
                                <a:ext cx="2059584" cy="2288937"/>
                                <a:chOff x="2208821" y="1979920"/>
                                <a:chExt cx="2059584" cy="2288937"/>
                              </a:xfrm>
                            </wpg:grpSpPr>
                            <wps:wsp>
                              <wps:cNvSpPr/>
                              <wps:cNvPr id="119" name="Shape 119"/>
                              <wps:spPr>
                                <a:xfrm>
                                  <a:off x="2970520" y="2513696"/>
                                  <a:ext cx="1295400" cy="152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0" name="Shape 120"/>
                              <wps:spPr>
                                <a:xfrm>
                                  <a:off x="2360920" y="3199496"/>
                                  <a:ext cx="1219200" cy="1066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1" name="Shape 121"/>
                              <wps:spPr>
                                <a:xfrm>
                                  <a:off x="2740263" y="2436668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日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2" name="Shape 122"/>
                              <wps:spPr>
                                <a:xfrm>
                                  <a:off x="3737113" y="3505953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月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3" name="Shape 123"/>
                              <wps:spPr>
                                <a:xfrm>
                                  <a:off x="2666925" y="3964057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皿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4" name="Shape 124"/>
                              <wps:spPr>
                                <a:xfrm>
                                  <a:off x="3124727" y="3273663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盟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5" name="Shape 125"/>
                              <wps:spPr>
                                <a:xfrm>
                                  <a:off x="3278558" y="2965927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明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6" name="Shape 126"/>
                              <wps:spPr>
                                <a:xfrm>
                                  <a:off x="3351520" y="1980296"/>
                                  <a:ext cx="609600" cy="1066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7" name="Shape 127"/>
                              <wps:spPr>
                                <a:xfrm>
                                  <a:off x="2515805" y="3426289"/>
                                  <a:ext cx="604500" cy="30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䀍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8" name="Shape 128"/>
                              <wps:spPr>
                                <a:xfrm>
                                  <a:off x="3432238" y="2058078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空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29" name="Shape 129"/>
                              <wps:spPr>
                                <a:xfrm>
                                  <a:off x="3887405" y="3199421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朋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0" name="Shape 130"/>
                              <wps:spPr>
                                <a:xfrm>
                                  <a:off x="2437496" y="2591704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晶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1" name="Shape 131"/>
                              <wps:spPr>
                                <a:xfrm>
                                  <a:off x="2208821" y="2896428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昌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2" name="Shape 132"/>
                              <wps:spPr>
                                <a:xfrm>
                                  <a:off x="2509480" y="2892438"/>
                                  <a:ext cx="3810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昍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 txBox="1"/>
                              <wps:cNvPr id="133" name="Shape 133"/>
                              <wps:spPr>
                                <a:xfrm>
                                  <a:off x="2364760" y="1979920"/>
                                  <a:ext cx="12996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36"/>
                                        <w:vertAlign w:val="baseline"/>
                                      </w:rPr>
                                      <w:t xml:space="preserve">集合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SpPr txBox="1"/>
                        <wps:cNvPr id="134" name="Shape 134"/>
                        <wps:spPr>
                          <a:xfrm>
                            <a:off x="3658805" y="2436206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674ea7"/>
                                  <w:sz w:val="28"/>
                                  <w:vertAlign w:val="baseline"/>
                                </w:rPr>
                                <w:t xml:space="preserve">SET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5" name="Shape 135"/>
                        <wps:spPr>
                          <a:xfrm>
                            <a:off x="5945560" y="763578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674ea7"/>
                                  <w:sz w:val="28"/>
                                  <w:vertAlign w:val="baseline"/>
                                </w:rPr>
                                <w:t xml:space="preserve">DAG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6" name="Shape 136"/>
                        <wps:spPr>
                          <a:xfrm>
                            <a:off x="4415147" y="4110720"/>
                            <a:ext cx="1221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674ea7"/>
                                  <w:sz w:val="28"/>
                                  <w:vertAlign w:val="baseline"/>
                                </w:rPr>
                                <w:t xml:space="preserve">Topic Maps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3" name="Shape 93"/>
                        <wps:spPr>
                          <a:xfrm>
                            <a:off x="4953000" y="3200400"/>
                            <a:ext cx="457200" cy="3048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0" name="Shape 90"/>
                        <wps:spPr>
                          <a:xfrm>
                            <a:off x="5715000" y="3048000"/>
                            <a:ext cx="533400" cy="381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1" name="Shape 91"/>
                        <wps:spPr>
                          <a:xfrm>
                            <a:off x="5486400" y="3886200"/>
                            <a:ext cx="533400" cy="381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9050" distT="19050" distL="19050" distR="19050">
                <wp:extent cx="5638800" cy="3599234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35992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以上列出六種資料的結構方式，第一種序列結構，比方說大家很熟悉的純文字檔，是電子檔案最初期的階段，一般以這樣的形式來建構。第二種是樹狀結構，最常見的例子就是HTML 和 XML，大約可以對應到紙本的目錄和科判。第三種表格式應用非常廣泛，適合結構 (欄位) 相對固定的數據，試算表、關連性資料庫都屬於第三種。第四種──集合，很適合用來描述字與部件之間的關係；另外，論文開頭的「關鍵字群」，也是一種集合──交集、聯集的運算，提供了非常靈活的分類和檢索途徑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向非循環圖形，是分散式版本管理系統的核心資料結構，每個節點可以開枝散葉，數個節點也可以合併成一個新的版本，這個結構準確地表達了文件的版本演化進程。分散式版本管理系統目前最成功的應用，是在開放軟體原始碼的管理。這個技術突破了傳統必須同時同地的編輯模式，而以極低的成本，匯聚全球腦力的涓涓細流，完成不可思議的龐大工程 (比方說 Linux)。可惜的是，目前它的使用介面，大概只有每天必須和程式碼打交道的人才會覺得方便；但隨著時間推移，應該會漸漸變得親切易用，它的發展，值得文史工作者深入關注。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主題地圖和本體論 (Ontology)，是近年來資訊探勘領域相當熱門的話題。在主題地圖中，知識以連結的形式存在，更接近我們大腦中的運作方式；結合類神經網路 (如 Hopfield network)、潛在語義分析 (Latent Semantic Analysis) 等的文本探勘技術，以應付自然語言中一形多義 (Polysemy) 和多形一義 (Synonymy) 現象。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接下來，我用「異體字及同形字」、「視覺化多版本比對」以及「模糊搜尋」三個實例，來說明上述資料結構的運用情形。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異體字及同形字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漢字處理，是漢文電子佛典的核心難題之一。過去二十年來，擴充字集的辦法，表面上舒緩了罕用「字形」的顯示問題，實際上卻造成輸入 (檢字) 和搜尋的困難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（如戶户戸）</w:t>
      </w:r>
      <w:r w:rsidDel="00000000" w:rsidR="00000000" w:rsidRPr="00000000">
        <w:rPr>
          <w:rtl w:val="0"/>
        </w:rPr>
        <w:t xml:space="preserve">。字與字形，是多對多的關係。舉例來說，「𣌭」是「答」的異體字、也是「會」的異體字。「叶」，是古文「協」字，也是「葉」的簡化字。像這樣複雜的關係，很難用一字一碼的方式描述，必須用集合和圖 (graph) 的結構，才可以精準表達。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異體字可能是一個古文字的不同隸定，或是轉注字、錯別字，而同形字，可能是不同古文的相同隸定，例如「</w:t>
      </w:r>
      <w:r w:rsidDel="00000000" w:rsidR="00000000" w:rsidRPr="00000000">
        <w:rPr/>
        <w:drawing>
          <wp:inline distB="19050" distT="19050" distL="19050" distR="19050">
            <wp:extent cx="190500" cy="4381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(zhong)」「</w:t>
      </w:r>
      <w:r w:rsidDel="00000000" w:rsidR="00000000" w:rsidRPr="00000000">
        <w:rPr/>
        <w:drawing>
          <wp:inline distB="19050" distT="19050" distL="19050" distR="19050">
            <wp:extent cx="190500" cy="3905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(zhong4)」都隸定為「中」字；古文「上」，二畫上短下長，看起來和數字「二」一樣（數字「二」原為上下均齊的兩橫，字作「𠄠」）。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字義、字形、字音之間的關係，遠比想像中的複雜。Unicode 組織當年以為漢字只要兩萬字 (0x4E00~0x9FFF) 就夠了，於是擴充 A 擺在兩萬字的前面 (0x3400~0x4DFF)，造成排序的混亂；後來又陸續增加的擴充 B (0x20000)、擴充 C 和擴充 D ，不久前又加了  IVS (Ideographic variation sequence) 以表達微小的字形差異，於是一個 extension B 的字加上 IVS 在 UTF16 的編碼下，竟要8 bytes。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如此不斷地疊床架屋，不要說文史人員，大部份的資訊專業人員都弄不明白。這說明了 Unicode 最初設計缺乏周全考慮，暴露了對漢字內在結構認識的不足。一個由文字學家主導，輔以技術專家的團隊，才有機會克服這個問題。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視覺化多版本比對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多版本比對，是在分散式程式碼版本管理工具 (Distributed source code version control system) 中，必備的功能之一。在程式碼中，一個英文字母之差，也可能帶來完全不同的執行結果。當很多人在不同時間、不同地點編寫同一份程式時，如何直覺地檢察別人的更動記錄，就變得很重要。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古籍在漫漫歷史長河，被不斷地傳抄、翻印，文句必然會發生失真變異的現象；此外，佛經還有不同譯本的情況，在資料變異的性質上，和多人編寫程式碼非常接近。因此，我們利用程式碼版本比對的技術，很容易將同一經文的各個版本之間的差異，以視覺方式呈現出來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以下為玄奘所譯的《心經》和其他四種譯本一一比較後的視覺化呈現 (共</w:t>
      </w:r>
      <w:r w:rsidDel="00000000" w:rsidR="00000000" w:rsidRPr="00000000">
        <w:rPr>
          <w:sz w:val="16"/>
          <w:szCs w:val="16"/>
          <w:rtl w:val="0"/>
        </w:rPr>
        <w:t xml:space="preserve">5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= 20種)，綠色表示各版獨有的字。紅色表示各版所無的字。黑色表示兩種版本相同。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600700" cy="295275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了自動化的版本比對機制，現代統計學方法就派得上用場了。舉例來說，我們用這個工具分析歷年法律條規修訂的情況，發現某一個時期，「山胞」大量被替換成「原住民」。相信同樣的方法，也可以應用在解讀文獻的詞句，從中解讀出肉眼難以發現的規律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模糊搜尋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們以多年全文檢索的經驗為基礎，針對古籍的需求，發展了一個模糊比對的技術，它能以每秒約二十萬次的速度，計算文言文短句與短句之間的相似度。目前我們發現兩項應用：一、近似句查詢（查重），二、節引出處溯源。舉例如下：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其一、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近似句查詢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在標點過的康熙字典全文中(注)，挑出引用的句型，兩兩相比 (1000句的樣本，要做五十萬次的運算，大約需時2.5秒)，找出一大批相似的句字，例如：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僩=《唐書．王叔文傳》：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僩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然以爲天下無人。（《康熙字典》） ← 《舊唐書》用字。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憪=《唐書．王叔文傳》：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憪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然以爲天下無人。（《康熙字典》） ← 《新唐書》用字。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開頭的一字之差，經過文史人員核對原文，查出前一句應節引自《舊唐書》，後一句則節引自《新唐書》。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其二、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節引出處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溯源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：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《康熙字典．利》：「《莊子．騈拇篇》：小人以身殉利。」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電腦檢得出處如下：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《莊子．騈拇篇》：小人則以身殉利，士則以身殉名，大夫則以身殉家，聖人則以身殉天下。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《康熙字典．母》：「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《詩．小雅》：豈弟君子，民之父母。」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電腦查出「豈弟君子，民之父母」事實上出自《詩．大雅．泂酌》。而《詩經．小雅．南山有臺》的類似句是：「樂只君子，民之父母」。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藉由自動出處查詢的機制，讀者很容易從節引文字跳到原書出處，透過前後文的關連，更好地把握原作者及引文者的意圖，避免斷章取義。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葉聖陶在《十三經索引》序言提到：「每有所遇，似曾相識，而隸属何篇，上下何文，往往弗省……目光馳驟於紙面，如牧人之偵亡畜，久乃得之，甚矣其憊。」葉公為了節省士人查核原書的時間精力，把母親、妻子、姑母都拉下水，投入於《十三經索引》的編製，以致「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寒夜一燈，指僵若失，夏炎罷扇，汗濕衣衫，顧皆為之弗倦。友人戲謂此家庭手工業也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」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讀罷這段文字，一方面對前人的努力，致以崇高的敬意，同時也感到深重的使命感；今天有了電腦技術，很多苦差得以避免。換句話說，資訊人員的任務，是讓文史工作者掌握適當的資訊工具，讓他們從低價值的重複勞務中解放出來，將時間精力留給高價值的判讀、解說和創造活動。另一方面，文史工作者也要有清楚的認識，哪些工作可以交給電腦代勞；否則忙了幾個月，才發現相同的工作用電腦來做，只需費一點電力而已。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接下來我們談談，文史工作者面對排山倒海而來的資訊科技，應具備哪些素養，以做出正確的選擇。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文史工作者的資訊素養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五四運動以來，重科技、輕人文成為普遍的現象，流毒至今，在文史工作者和資訊科技人員必須協作的場合，常會聽到這樣的對話：「拜托一下修改這裡！」「不行，這功能技術上辦不到。」文史工作者的需求得不到滿足，只好無奈地回到人工的作業方式。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敦厚的文史工作者也許不知道，這句話還會指涉兩種語意，一、超過能力所及做不出來，二、覺得麻煩不想做。有鑑於此，本工作室規劃了一系列的課程，協助青年文史工作者升級為「機械化文史尖兵」。簡言之，這是一個能夠用精確的資訊行話來描述文史需求、並能跳過代理人，直接指揮電腦工作的新職種。成為尖兵的步驟是：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、心理建設：不要覺得程式技術是資訊人員的事，也不要覺得電腦很難。電腦只是飛快但完全不懂揣摩上意的笨奴隸。我們要做的只是弄懂它的習性，用它聽得懂的語言，指揮它幹活。文史工作者是主人，主人只要會下命令即可，沒有必要成為駭客。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二、計算機概論：花幾個週末的時間，翻一翻「圖解電腦作用與原理」之類的書。讀完杜林機 (Turing Machine) 一節，明白什麼是「可計算性」和「時間空間複雜度」之後，一般的資訊人員就很難用「這做不出來」的理由來欺矇你了。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三、少用 Word。改用純文字編輯器，掌握巨集、Regular expression、XSLT、SQL 等批次文本轉換和資訊擷取工具，可大幅提高工作效率。如果實在沒空學那麼多，掌握 Text Pipe、 Google Refine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等應用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，很多時候也就夠了。經由批次作業，慢慢體會到什麼工作可以交給電腦代勞，因此在建立資料時，會優先從電腦方便處理的角度來思考，而不再拘泥於人類習慣的方式。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四、完成以上兩項，你將能從瑣碎的資料編輯和整理工作中釋放出很多時間，而且在嘗到甜頭之後，學習進階程式技術的熱情會空前高漲。此時，還在潛龍勿用的階段，先不要讓老闆知道你已今非昔比，日常工作還是按以往的節奏完成。空下來的精力，投入至少半年到一年的時間，熟悉 Javascript 和 HTML5 ，它能替你的心血結晶插上翅膀， 翺翔於個人電腦、智慧型手機、電子書以及未來的行動上網載具上。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結語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電腦程式語言經過幾十年的發展，目前看來，Javascript 成了強勢物種，在其他程式語言中累積多年的成熟觀念和設計架構，正大規模、高速地往 Javascript「移民」。換言之，它很可能會像英文一樣，成為調遣雲端資源的通用語。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曾榮汾在〈資訊管理的歷史觀〉提到：「如果說漢籍整理是個資管工程，則一件資管工程的從開動到完成需要的幾個條件，正是：眼光、人才、技術、恆心。眼光短淺則無視輕重緩急；人才缺乏則徒勞無功；技術未精則事倍功半；恆心難繼則事難究竟。」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古往今來，能同時具備四個條件的個人或團體，應該是寥若晨星吧。從歷史的角度來看，資訊人員就是工人，和古時的製紙、雕版工人並沒有本質上的不同，只有飽讀聖賢詩書的士人，才知道大義之所在。長期刻字的工人，也許某一天也能吟幾首詩，但是，真正能令文化界產生質變的，是文化人願意親身來理解科技、運用科技來解決問題。相信四海之內，一定還有不少默默的文史鬥士，汗流浹背地拿著圓鍬，奮力替我們民族的未來開路。本工作室，以開發新型「怪手」為職志，歡迎有志青年，來學習如何駕馭它。如果您是長者，我們恭迎入座、聽候差遣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  <w:font w:name="Verdan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yapcheahshen@gmail.com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